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AE5" w:rsidRPr="005F560B" w:rsidRDefault="00073297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</w:pPr>
      <w:r w:rsidRPr="005F560B"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第</w:t>
      </w:r>
      <w:r w:rsidRPr="005F560B">
        <w:rPr>
          <w:rFonts w:ascii="方正小标宋简体" w:eastAsia="方正小标宋简体" w:hAnsi="方正小标宋简体" w:cs="Times New Roman" w:hint="eastAsia"/>
          <w:color w:val="000000"/>
          <w:sz w:val="32"/>
          <w:szCs w:val="32"/>
          <w:shd w:val="clear" w:color="auto" w:fill="FFFFFF"/>
        </w:rPr>
        <w:t>三</w:t>
      </w:r>
      <w:r w:rsidRPr="005F560B"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届</w:t>
      </w:r>
      <w:r w:rsidRPr="005F560B">
        <w:rPr>
          <w:rFonts w:ascii="方正小标宋简体" w:eastAsia="方正小标宋简体" w:hAnsi="方正小标宋简体" w:cs="Times New Roman" w:hint="eastAsia"/>
          <w:color w:val="000000"/>
          <w:sz w:val="32"/>
          <w:szCs w:val="32"/>
          <w:shd w:val="clear" w:color="auto" w:fill="FFFFFF"/>
        </w:rPr>
        <w:t>“经管共商”</w:t>
      </w:r>
      <w:r w:rsidRPr="005F560B"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本科生经济管理论坛投稿格式要求</w:t>
      </w:r>
    </w:p>
    <w:p w:rsidR="008A0AE5" w:rsidRPr="00E628FA" w:rsidRDefault="00073297" w:rsidP="00896232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投稿论文应为作者原创，可为学生在校期间优质的课程论文、学年论文、毕业论文，或按主题撰写的相关优质论文，无知识产权争议，并符合学术规范，论文的相似度重复比不超过15%。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来稿论文正文以</w:t>
      </w:r>
      <w:r w:rsidRPr="00E628FA">
        <w:rPr>
          <w:rFonts w:ascii="仿宋_GB2312" w:eastAsia="仿宋_GB2312" w:hAnsi="仿宋_GB2312" w:cs="Times New Roman"/>
          <w:color w:val="000000"/>
          <w:sz w:val="24"/>
        </w:rPr>
        <w:t>6000</w:t>
      </w: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-12000字（中文）为宜，内容必须包括</w:t>
      </w:r>
      <w:r w:rsidRPr="00E628FA">
        <w:rPr>
          <w:rFonts w:ascii="仿宋_GB2312" w:eastAsia="仿宋_GB2312" w:hAnsi="仿宋_GB2312" w:cs="Times New Roman"/>
          <w:color w:val="000000"/>
          <w:sz w:val="24"/>
        </w:rPr>
        <w:t>标题、中英文摘要、中英文关键词、正文、参考文献。若含有数学公式、表格、曲线图及其它图表，务必保证其中符号、数字、图线清晰、规范。论文仅限</w:t>
      </w: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以word文档电子版形式投稿，不接受纸质材料投稿，</w:t>
      </w:r>
      <w:r w:rsidRPr="00E628FA">
        <w:rPr>
          <w:rFonts w:ascii="仿宋_GB2312" w:eastAsia="仿宋_GB2312" w:hAnsi="仿宋_GB2312" w:cs="Times New Roman"/>
          <w:color w:val="000000"/>
          <w:sz w:val="24"/>
        </w:rPr>
        <w:t>论文提交首页须有封面，封面模板见文末附注</w:t>
      </w: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。投稿论文具体格式要求如下：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（一）字体及页面结构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1.字体字号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5651"/>
      </w:tblGrid>
      <w:tr w:rsidR="008A0AE5" w:rsidRPr="00976CE5">
        <w:trPr>
          <w:jc w:val="center"/>
        </w:trPr>
        <w:tc>
          <w:tcPr>
            <w:tcW w:w="2691" w:type="dxa"/>
            <w:vAlign w:val="center"/>
          </w:tcPr>
          <w:p w:rsidR="008A0AE5" w:rsidRPr="00976CE5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976CE5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内容</w:t>
            </w:r>
          </w:p>
        </w:tc>
        <w:tc>
          <w:tcPr>
            <w:tcW w:w="5831" w:type="dxa"/>
            <w:vAlign w:val="center"/>
          </w:tcPr>
          <w:p w:rsidR="008A0AE5" w:rsidRPr="00976CE5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976CE5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样式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文章题目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黑体、三号、居中、加粗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一级标题“一、”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黑体、小四、首行缩进2字符、单独成行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二级标题“（一）”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黑体、五号、首行缩进2字符、单独成行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三级标题“1.”</w:t>
            </w:r>
          </w:p>
        </w:tc>
        <w:tc>
          <w:tcPr>
            <w:tcW w:w="5831" w:type="dxa"/>
            <w:vMerge w:val="restart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宋体、五号、首行缩进2字符、与正文接排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四级标题“（1）”</w:t>
            </w:r>
          </w:p>
        </w:tc>
        <w:tc>
          <w:tcPr>
            <w:tcW w:w="5831" w:type="dxa"/>
            <w:vMerge/>
            <w:vAlign w:val="center"/>
          </w:tcPr>
          <w:p w:rsidR="008A0AE5" w:rsidRPr="00E628FA" w:rsidRDefault="008A0AE5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五级标题“①”</w:t>
            </w:r>
          </w:p>
        </w:tc>
        <w:tc>
          <w:tcPr>
            <w:tcW w:w="5831" w:type="dxa"/>
            <w:vMerge/>
            <w:vAlign w:val="center"/>
          </w:tcPr>
          <w:p w:rsidR="008A0AE5" w:rsidRPr="00E628FA" w:rsidRDefault="008A0AE5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正文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宋体、五号、首行缩进2字符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页眉、页脚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宋体、小五号</w:t>
            </w:r>
          </w:p>
        </w:tc>
      </w:tr>
      <w:tr w:rsidR="008A0AE5" w:rsidRPr="00E628FA">
        <w:trPr>
          <w:jc w:val="center"/>
        </w:trPr>
        <w:tc>
          <w:tcPr>
            <w:tcW w:w="269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英文</w:t>
            </w:r>
          </w:p>
        </w:tc>
        <w:tc>
          <w:tcPr>
            <w:tcW w:w="5831" w:type="dxa"/>
            <w:vAlign w:val="center"/>
          </w:tcPr>
          <w:p w:rsidR="008A0AE5" w:rsidRPr="00E628FA" w:rsidRDefault="00073297" w:rsidP="001F49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字体一律用</w:t>
            </w:r>
            <w:r w:rsidRPr="00E628FA">
              <w:rPr>
                <w:rFonts w:ascii="仿宋_GB2312" w:eastAsia="仿宋_GB2312" w:hAnsi="仿宋_GB2312" w:cs="Times New Roman"/>
                <w:color w:val="000000"/>
                <w:sz w:val="24"/>
              </w:rPr>
              <w:t>Times New Roman</w:t>
            </w:r>
          </w:p>
        </w:tc>
      </w:tr>
    </w:tbl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 w:rsidRPr="00E628FA">
        <w:rPr>
          <w:rFonts w:ascii="仿宋_GB2312" w:eastAsia="仿宋_GB2312" w:hAnsi="仿宋_GB2312" w:cs="Times New Roman"/>
          <w:color w:val="000000"/>
          <w:sz w:val="24"/>
        </w:rPr>
        <w:t>2.页面布局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 w:rsidRPr="00E628FA">
        <w:rPr>
          <w:rFonts w:ascii="仿宋_GB2312" w:eastAsia="仿宋_GB2312" w:hAnsi="仿宋_GB2312" w:cs="Times New Roman"/>
          <w:color w:val="000000"/>
          <w:sz w:val="24"/>
        </w:rPr>
        <w:t>页面上下各空2.54cm；左右各空3.17cm；行距1.25倍；页码居中。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 w:rsidRPr="00E628FA">
        <w:rPr>
          <w:rFonts w:ascii="仿宋_GB2312" w:eastAsia="仿宋_GB2312" w:hAnsi="仿宋_GB2312" w:cs="Times New Roman"/>
          <w:color w:val="000000"/>
          <w:sz w:val="24"/>
        </w:rPr>
        <w:t>3.图表及公式格式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章图形应遵循以下格式：图形区域外无边框，图形区域内无阴影、无底色。确保图形内容在黑白打印状态下仍清晰可识别。图的标识应该用“空心（背景为白）”。图形区字体应与全文保持统一，字体：宋体。字号以8-10号字为宜。图片需为黑白图并保证分辨率达到600dpi。横轴和纵轴的说明应位于横轴的右方和</w:t>
      </w: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lastRenderedPageBreak/>
        <w:t>纵轴的左上方。图的标题位于图的下方且居中。“注”、“资料来源”和“数据来源”应依次置于图的标题下方，并左对齐。图的数据来源通常应该准确注明，数据来自于参考文献的，应以“</w:t>
      </w:r>
      <w:proofErr w:type="spellStart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xxxx</w:t>
      </w:r>
      <w:proofErr w:type="spellEnd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（200*）”的方式注明。图形排序应按图1、图2、图3等全文连续编号。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表格应遵循以下格式：表格排序应按表1、表2、表3等全文连续排序（表的序号和标题之间不加标点，空两格）。表的标题置于表格上方。表内有变量需斜体，年份加单位“年”，保留小数位数统一。表的“注”、“资料来源”和“数据来源”应依次置于表的下方，并左对齐。表的数据来源通常应该准确注明，数据来自于参考文献的，应以“</w:t>
      </w:r>
      <w:proofErr w:type="spellStart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xxxx</w:t>
      </w:r>
      <w:proofErr w:type="spellEnd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（200*）”的方式注明。</w:t>
      </w:r>
    </w:p>
    <w:p w:rsidR="008A0AE5" w:rsidRPr="00E628FA" w:rsidRDefault="00073297" w:rsidP="008962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数学公示应遵循以下格式：数学公式必须用word自带的编辑器或者</w:t>
      </w:r>
      <w:proofErr w:type="spellStart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mathtype</w:t>
      </w:r>
      <w:proofErr w:type="spellEnd"/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编辑（不可直接粘贴图片）。全文公式统一连续编号，公式的序号放在小括号内。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（二）题名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中文题名一般不超过20个汉字，必要时可加副标题。论文应有英文题名。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（三）基金项目（以脚注形式标明）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如果所投稿件是作者承担的科研基金项目，请以“基金项目：”标明基金项目名称，并在圆括号内注明项目编号。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（四）引用马克思主义经典作家的著作，采用人民出版社最新版本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引用原文必须核对准确，注明准确出处。凡涉及数学模型和公式的，务请认真验算，确保计量方法和模型正确。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（五）参考文献格式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注释一律放在文末(篇尾注)，按照在正文中出现的顺序依次进行标注，具体格式如下：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中文文献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1．普通图书(包括教材等)[M]、会议论文集[C]、资料汇编[G]、学位论文[D]、报告(包括科研报告、技术报告、调查报告等)[R]、参考工具书(包括手册、百科全书等)[K]。[序号]主要责任者. 文献题名：其他题名信息(任选) [文献类型标志].其他责任者(任选).版本项(任选).出版地:出版者,出版年:起止页码.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[1]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王淑红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关于情绪智力概念若干问题的探讨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[C]//.Proceedings of International Conference on Engineering and Business Management(EBM2011). Scientific Research Publishing,2011:860-863.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lastRenderedPageBreak/>
        <w:t>2.译著。[序号][原著者国名]原著者．文献名[M]．译者名．出版地：出版社，出版年:起止页码.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[2][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德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马克思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·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韦伯．经济与社会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[M]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．林荣远．北京：商务印书馆，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1999:25-30.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3.期刊文章。[序号]主要责任者.文献题名[J].刊名，年，卷(期).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[3]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熊会兵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肖文韬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.“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农超对接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”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实施条件与模式分析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[J].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农业经济问题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,2011,32(02):69-72.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4.析出文献。[序号]析出文献主要责任者.析出文献题名[文献类型标志].原文献主要责任者(可选).原文献题名[文献类型标志].出版地:出版者,出版年:起止页码.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[7]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钟文发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非线性规划在可燃毒物配置中的应用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[A].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赵炜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运筹学的理论与应用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——</w:t>
      </w:r>
      <w:hyperlink r:id="rId4" w:tgtFrame="https://baike.baidu.com/item/%E5%8F%82%E8%80%83%E6%96%87%E7%8C%AE%E6%A0%87%E5%87%86%E6%A0%BC%E5%BC%8F/_blank" w:history="1">
        <w:r w:rsidRPr="00E628FA">
          <w:rPr>
            <w:rFonts w:ascii="Times New Roman" w:eastAsia="宋体" w:hAnsi="Times New Roman" w:cs="Times New Roman"/>
            <w:color w:val="000000"/>
            <w:sz w:val="24"/>
            <w:shd w:val="clear" w:color="auto" w:fill="FFFFFF"/>
          </w:rPr>
          <w:t>中国运筹学会</w:t>
        </w:r>
      </w:hyperlink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第五届大会论文集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[C].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西安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:</w:t>
      </w:r>
      <w:hyperlink r:id="rId5" w:tgtFrame="https://baike.baidu.com/item/%E5%8F%82%E8%80%83%E6%96%87%E7%8C%AE%E6%A0%87%E5%87%86%E6%A0%BC%E5%BC%8F/_blank" w:history="1">
        <w:r w:rsidRPr="00E628FA">
          <w:rPr>
            <w:rFonts w:ascii="Times New Roman" w:eastAsia="宋体" w:hAnsi="Times New Roman" w:cs="Times New Roman"/>
            <w:color w:val="000000"/>
            <w:sz w:val="24"/>
            <w:shd w:val="clear" w:color="auto" w:fill="FFFFFF"/>
          </w:rPr>
          <w:t>西安电子科技大学出版社</w:t>
        </w:r>
      </w:hyperlink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,1996:468.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5.报纸文章。[序号]主要责任者.文献题名[N].报纸名，出版日期(版次).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[5]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邓爱民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明海英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新时代旅游发展新动能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[N].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中国社会科学报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,2018-02-12(002).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6.电子文献。[序号]主要责任者．电子文献题名[电子文献及载体类型标识]．电子文献的出处或可获得地址，发表或更新日期／引用日期（任选）．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[6]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王明亮．关于中国学术期刊标准化数据库系统工程的进展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[EB/OL]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．</w:t>
      </w:r>
      <w:r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http://www.cajscd.edu.cn/pib/wml.txt/980810.html,1998-08-16/1998-10-04.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外文文献</w:t>
      </w:r>
    </w:p>
    <w:p w:rsidR="0028136D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各类外文文献的文后参考文献格式与中文示例相同；外文文献题名的首字母及各个实词的首字母大写，期刊的刊名等可用全称或按ISO 4规定的缩写格式，并以（SXXXX-XXXX）格式在刊名后加ISSN号。</w:t>
      </w:r>
    </w:p>
    <w:p w:rsidR="0028136D" w:rsidRDefault="0028136D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 w:hint="eastAsia"/>
          <w:color w:val="000000"/>
          <w:sz w:val="24"/>
          <w:shd w:val="clear" w:color="auto" w:fill="FFFFFF"/>
        </w:rPr>
        <w:t>示例</w:t>
      </w:r>
      <w:r w:rsidR="00073297"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：</w:t>
      </w:r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[1]OU J P,SOONG T </w:t>
      </w:r>
      <w:proofErr w:type="spellStart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T,et</w:t>
      </w:r>
      <w:proofErr w:type="spellEnd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al.Recent</w:t>
      </w:r>
      <w:proofErr w:type="spellEnd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advance in research on applications of passive energy dissipation systems[J].</w:t>
      </w:r>
      <w:proofErr w:type="spellStart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Earthquack</w:t>
      </w:r>
      <w:proofErr w:type="spellEnd"/>
      <w:r w:rsidR="00073297" w:rsidRPr="00E628FA"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Eng,1997,38(3):358-361.</w:t>
      </w:r>
    </w:p>
    <w:p w:rsidR="0028136D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[2] WANG Chun-</w:t>
      </w:r>
      <w:proofErr w:type="spellStart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yong</w:t>
      </w:r>
      <w:proofErr w:type="spellEnd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Mooney W D, WANG Xi-li, et al. A Study on 3-D Velocity Structure of Crust </w:t>
      </w:r>
      <w:r w:rsidRPr="00E628FA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and Upper Mantle in Sichuan Yunnan Region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[J]. Acta </w:t>
      </w:r>
      <w:proofErr w:type="spellStart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Seismologica</w:t>
      </w:r>
      <w:proofErr w:type="spellEnd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Sinica</w:t>
      </w:r>
      <w:proofErr w:type="spellEnd"/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(S1000-9116), 2002, 15(1):12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－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17.</w:t>
      </w:r>
    </w:p>
    <w:p w:rsidR="008A0AE5" w:rsidRPr="0028136D" w:rsidRDefault="00073297" w:rsidP="00896232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[3] 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村山敏博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木質材料の耐燃処理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[J].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木材工業，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1960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，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5(10)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：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439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－</w:t>
      </w:r>
      <w:r w:rsidRPr="00E628FA">
        <w:rPr>
          <w:rFonts w:ascii="Times New Roman" w:hAnsi="Times New Roman" w:cs="Times New Roman"/>
          <w:color w:val="000000"/>
          <w:sz w:val="24"/>
          <w:shd w:val="clear" w:color="auto" w:fill="FFFFFF"/>
        </w:rPr>
        <w:t>441.</w:t>
      </w:r>
    </w:p>
    <w:p w:rsidR="008A0AE5" w:rsidRPr="00E628FA" w:rsidRDefault="00073297" w:rsidP="00896232">
      <w:pPr>
        <w:shd w:val="solid" w:color="FFFFFF" w:fill="auto"/>
        <w:autoSpaceDN w:val="0"/>
        <w:spacing w:line="360" w:lineRule="auto"/>
        <w:ind w:firstLineChars="200" w:firstLine="489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（六）投稿须知</w:t>
      </w:r>
    </w:p>
    <w:p w:rsidR="008A0AE5" w:rsidRPr="00E628FA" w:rsidRDefault="00073297" w:rsidP="00896232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本论坛遵循文责自负的原则，但对所有来稿保持编辑加工和删改的权利，亦可视需要部分选登或摘登来稿。作者若不同意，请予以事先申明。</w:t>
      </w:r>
    </w:p>
    <w:p w:rsidR="008A0AE5" w:rsidRPr="00E628FA" w:rsidRDefault="00073297" w:rsidP="00896232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凡向本论坛投稿，均视为同意上述约定。</w:t>
      </w:r>
    </w:p>
    <w:p w:rsidR="008A0AE5" w:rsidRPr="00E628FA" w:rsidRDefault="008A0AE5" w:rsidP="00896232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</w:p>
    <w:p w:rsidR="008A0AE5" w:rsidRPr="00E628FA" w:rsidRDefault="00073297" w:rsidP="001F490A">
      <w:pPr>
        <w:spacing w:line="360" w:lineRule="auto"/>
        <w:ind w:right="26"/>
        <w:jc w:val="right"/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中南财经政法大学工商管理学院</w:t>
      </w:r>
    </w:p>
    <w:p w:rsidR="008A0AE5" w:rsidRPr="00E628FA" w:rsidRDefault="00073297" w:rsidP="001F490A">
      <w:pPr>
        <w:spacing w:line="360" w:lineRule="auto"/>
        <w:ind w:right="26"/>
        <w:jc w:val="right"/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</w:pPr>
      <w:r w:rsidRPr="00E628FA">
        <w:rPr>
          <w:rFonts w:ascii="仿宋_GB2312" w:eastAsia="仿宋_GB2312" w:hAnsi="仿宋_GB2312" w:cs="Times New Roman" w:hint="eastAsia"/>
          <w:bCs/>
          <w:color w:val="000000"/>
          <w:sz w:val="24"/>
          <w:shd w:val="clear" w:color="auto" w:fill="FFFFFF"/>
        </w:rPr>
        <w:t>二零二四年四月二十二</w:t>
      </w:r>
      <w:r w:rsidRPr="00E628FA"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日</w:t>
      </w:r>
    </w:p>
    <w:p w:rsidR="008A0AE5" w:rsidRDefault="00073297" w:rsidP="001F490A">
      <w:pPr>
        <w:spacing w:line="360" w:lineRule="auto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</w:p>
    <w:p w:rsidR="008A0AE5" w:rsidRDefault="00073297"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lastRenderedPageBreak/>
        <w:t>附：论文封面模板</w:t>
      </w:r>
    </w:p>
    <w:p w:rsidR="008A0AE5" w:rsidRDefault="008A0AE5" w:rsidP="003047C8">
      <w:pPr>
        <w:spacing w:line="360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8A0AE5" w:rsidRDefault="00073297"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noProof/>
          <w:sz w:val="44"/>
        </w:rPr>
        <w:drawing>
          <wp:inline distT="0" distB="0" distL="114300" distR="114300">
            <wp:extent cx="2963545" cy="676910"/>
            <wp:effectExtent l="0" t="0" r="8255" b="889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F" w:rsidRDefault="0007329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第</w:t>
      </w:r>
      <w:r>
        <w:rPr>
          <w:rFonts w:ascii="Times New Roman" w:hAnsi="Times New Roman" w:cs="Times New Roman" w:hint="eastAsia"/>
          <w:b/>
          <w:sz w:val="52"/>
          <w:szCs w:val="52"/>
        </w:rPr>
        <w:t>三</w:t>
      </w:r>
      <w:r>
        <w:rPr>
          <w:rFonts w:ascii="Times New Roman" w:hAnsi="Times New Roman" w:cs="Times New Roman"/>
          <w:b/>
          <w:sz w:val="52"/>
          <w:szCs w:val="52"/>
        </w:rPr>
        <w:t>届</w:t>
      </w:r>
      <w:r w:rsidR="00804F2F">
        <w:rPr>
          <w:rFonts w:ascii="Times New Roman" w:hAnsi="Times New Roman" w:cs="Times New Roman" w:hint="eastAsia"/>
          <w:b/>
          <w:sz w:val="52"/>
          <w:szCs w:val="52"/>
        </w:rPr>
        <w:t>“</w:t>
      </w:r>
      <w:r>
        <w:rPr>
          <w:rFonts w:ascii="Times New Roman" w:hAnsi="Times New Roman" w:cs="Times New Roman"/>
          <w:b/>
          <w:sz w:val="52"/>
          <w:szCs w:val="52"/>
        </w:rPr>
        <w:t>经管共商</w:t>
      </w:r>
      <w:r w:rsidR="00804F2F">
        <w:rPr>
          <w:rFonts w:ascii="Times New Roman" w:hAnsi="Times New Roman" w:cs="Times New Roman" w:hint="eastAsia"/>
          <w:b/>
          <w:sz w:val="52"/>
          <w:szCs w:val="52"/>
        </w:rPr>
        <w:t>”</w:t>
      </w:r>
      <w:r>
        <w:rPr>
          <w:rFonts w:ascii="Times New Roman" w:hAnsi="Times New Roman" w:cs="Times New Roman"/>
          <w:b/>
          <w:sz w:val="52"/>
          <w:szCs w:val="52"/>
        </w:rPr>
        <w:t>本科生</w:t>
      </w:r>
    </w:p>
    <w:p w:rsidR="008A0AE5" w:rsidRDefault="00073297" w:rsidP="001F51F7">
      <w:pPr>
        <w:spacing w:afterLines="200" w:after="62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经济管理论坛投稿论文</w:t>
      </w:r>
    </w:p>
    <w:p w:rsidR="008A0AE5" w:rsidRPr="001F51F7" w:rsidRDefault="00073297" w:rsidP="001F51F7">
      <w:pPr>
        <w:spacing w:afterLines="300" w:after="936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114300" distR="114300">
            <wp:extent cx="1258570" cy="1191260"/>
            <wp:effectExtent l="0" t="0" r="8255" b="889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540"/>
        <w:gridCol w:w="4910"/>
      </w:tblGrid>
      <w:tr w:rsidR="008A0AE5">
        <w:trPr>
          <w:jc w:val="center"/>
        </w:trPr>
        <w:tc>
          <w:tcPr>
            <w:tcW w:w="1497" w:type="dxa"/>
            <w:vAlign w:val="center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论文题目</w:t>
            </w:r>
          </w:p>
        </w:tc>
        <w:tc>
          <w:tcPr>
            <w:tcW w:w="540" w:type="dxa"/>
            <w:vAlign w:val="center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8A0AE5" w:rsidRDefault="008A0A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学校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学院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  <w:vAlign w:val="bottom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40" w:type="dxa"/>
            <w:vAlign w:val="bottom"/>
          </w:tcPr>
          <w:p w:rsidR="008A0AE5" w:rsidRPr="00804F2F" w:rsidRDefault="00073297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AE5">
        <w:trPr>
          <w:jc w:val="center"/>
        </w:trPr>
        <w:tc>
          <w:tcPr>
            <w:tcW w:w="1497" w:type="dxa"/>
          </w:tcPr>
          <w:p w:rsidR="008A0AE5" w:rsidRPr="00804F2F" w:rsidRDefault="00073297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540" w:type="dxa"/>
          </w:tcPr>
          <w:p w:rsidR="008A0AE5" w:rsidRPr="00804F2F" w:rsidRDefault="00804F2F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804F2F"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0AE5" w:rsidRDefault="008A0AE5">
            <w:pPr>
              <w:spacing w:line="360" w:lineRule="auto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A0AE5" w:rsidRDefault="008A0AE5" w:rsidP="003047C8">
      <w:pPr>
        <w:spacing w:beforeLines="100" w:before="312" w:afterLines="100" w:after="312"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sectPr w:rsidR="008A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hOGI2OGM0ZTU5YTNlZWI4YjAwMTQ2YmMyYTA4ZDQifQ=="/>
  </w:docVars>
  <w:rsids>
    <w:rsidRoot w:val="2D511E38"/>
    <w:rsid w:val="00073297"/>
    <w:rsid w:val="000947F9"/>
    <w:rsid w:val="000971CA"/>
    <w:rsid w:val="001F490A"/>
    <w:rsid w:val="001F51F7"/>
    <w:rsid w:val="0028136D"/>
    <w:rsid w:val="003047C8"/>
    <w:rsid w:val="0037470F"/>
    <w:rsid w:val="005F560B"/>
    <w:rsid w:val="00723534"/>
    <w:rsid w:val="00804F2F"/>
    <w:rsid w:val="00896232"/>
    <w:rsid w:val="008A0AE5"/>
    <w:rsid w:val="00976CE5"/>
    <w:rsid w:val="00B75952"/>
    <w:rsid w:val="00E628FA"/>
    <w:rsid w:val="00E90FE5"/>
    <w:rsid w:val="049C7706"/>
    <w:rsid w:val="067A6A6C"/>
    <w:rsid w:val="1CD76E0F"/>
    <w:rsid w:val="2B1A2DC2"/>
    <w:rsid w:val="2D511E38"/>
    <w:rsid w:val="34B073BF"/>
    <w:rsid w:val="57BB303D"/>
    <w:rsid w:val="59805F3E"/>
    <w:rsid w:val="5E5E37A4"/>
    <w:rsid w:val="658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B3EDA3F-6040-C747-99FE-5142939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aike.baidu.com/item/%E8%A5%BF%E5%AE%89%E7%94%B5%E5%AD%90%E7%A7%91%E6%8A%80%E5%A4%A7%E5%AD%A6%E5%87%BA%E7%89%88%E7%A4%BE/2935649" TargetMode="External"/><Relationship Id="rId4" Type="http://schemas.openxmlformats.org/officeDocument/2006/relationships/hyperlink" Target="https://baike.baidu.com/item/%E4%B8%AD%E5%9B%BD%E8%BF%90%E7%AD%B9%E5%AD%A6%E4%BC%9A/18566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2119</Words>
  <Characters>1332</Characters>
  <Application>Microsoft Office Word</Application>
  <DocSecurity>0</DocSecurity>
  <Lines>11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Liuuhhua</dc:creator>
  <cp:lastModifiedBy>子逸 胡</cp:lastModifiedBy>
  <cp:revision>10</cp:revision>
  <dcterms:created xsi:type="dcterms:W3CDTF">2023-03-22T09:41:00Z</dcterms:created>
  <dcterms:modified xsi:type="dcterms:W3CDTF">2024-04-22T03:11:00Z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B3F3A0604AA2414A95EA8AE15BFC907A_13</vt:lpwstr>
  </property>
</Properties>
</file>