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0" w:lineRule="exact"/>
        <w:jc w:val="center"/>
        <w:rPr>
          <w:rFonts w:ascii="仿宋_GB2312" w:eastAsia="仿宋_GB2312"/>
          <w:b/>
          <w:sz w:val="32"/>
          <w:szCs w:val="32"/>
        </w:rPr>
      </w:pPr>
    </w:p>
    <w:p>
      <w:pPr>
        <w:spacing w:line="360" w:lineRule="auto"/>
        <w:jc w:val="center"/>
        <w:rPr>
          <w:rFonts w:ascii="仿宋_GB2312" w:hAnsi="宋体" w:eastAsia="仿宋_GB2312"/>
          <w:b/>
          <w:sz w:val="32"/>
          <w:szCs w:val="32"/>
        </w:rPr>
      </w:pPr>
      <w:r>
        <w:rPr>
          <w:rFonts w:hint="eastAsia" w:ascii="仿宋_GB2312" w:hAnsi="宋体" w:eastAsia="仿宋_GB2312"/>
          <w:b/>
          <w:sz w:val="32"/>
          <w:szCs w:val="32"/>
        </w:rPr>
        <w:t>关于启动我校与温州商学院合作培养</w:t>
      </w:r>
    </w:p>
    <w:p>
      <w:pPr>
        <w:spacing w:line="360" w:lineRule="auto"/>
        <w:jc w:val="center"/>
        <w:rPr>
          <w:rFonts w:ascii="仿宋_GB2312" w:eastAsia="仿宋_GB2312"/>
          <w:b/>
          <w:sz w:val="32"/>
          <w:szCs w:val="32"/>
        </w:rPr>
      </w:pPr>
      <w:r>
        <w:rPr>
          <w:rFonts w:hint="eastAsia" w:ascii="仿宋_GB2312" w:hAnsi="宋体" w:eastAsia="仿宋_GB2312"/>
          <w:b/>
          <w:sz w:val="32"/>
          <w:szCs w:val="32"/>
        </w:rPr>
        <w:t>硕士研究生计划的通知</w:t>
      </w:r>
    </w:p>
    <w:p>
      <w:pPr>
        <w:spacing w:line="540" w:lineRule="exact"/>
        <w:rPr>
          <w:rFonts w:ascii="仿宋_GB2312" w:eastAsia="仿宋_GB2312"/>
          <w:b/>
          <w:sz w:val="28"/>
          <w:szCs w:val="28"/>
        </w:rPr>
      </w:pPr>
      <w:r>
        <w:rPr>
          <w:rFonts w:hint="eastAsia" w:ascii="仿宋_GB2312" w:hAnsi="宋体" w:eastAsia="仿宋_GB2312"/>
          <w:b/>
          <w:sz w:val="28"/>
          <w:szCs w:val="28"/>
        </w:rPr>
        <w:t>各相关学院：</w:t>
      </w:r>
    </w:p>
    <w:p>
      <w:pPr>
        <w:spacing w:line="540" w:lineRule="exact"/>
        <w:ind w:firstLine="570"/>
        <w:rPr>
          <w:rFonts w:ascii="仿宋_GB2312" w:hAnsi="宋体" w:eastAsia="仿宋_GB2312"/>
          <w:sz w:val="28"/>
          <w:szCs w:val="28"/>
        </w:rPr>
      </w:pPr>
      <w:r>
        <w:rPr>
          <w:rFonts w:hint="eastAsia" w:ascii="仿宋_GB2312" w:hAnsi="宋体" w:eastAsia="仿宋_GB2312"/>
          <w:sz w:val="28"/>
          <w:szCs w:val="28"/>
        </w:rPr>
        <w:t>我校与温州商学院本着“优势互补、共图发展、平等互惠”的原则，于</w:t>
      </w:r>
      <w:r>
        <w:rPr>
          <w:rFonts w:ascii="仿宋_GB2312" w:hAnsi="宋体" w:eastAsia="仿宋_GB2312"/>
          <w:sz w:val="28"/>
          <w:szCs w:val="28"/>
        </w:rPr>
        <w:t>2017</w:t>
      </w:r>
      <w:r>
        <w:rPr>
          <w:rFonts w:hint="eastAsia" w:ascii="仿宋_GB2312" w:hAnsi="宋体" w:eastAsia="仿宋_GB2312"/>
          <w:sz w:val="28"/>
          <w:szCs w:val="28"/>
        </w:rPr>
        <w:t>年</w:t>
      </w:r>
      <w:r>
        <w:rPr>
          <w:rFonts w:ascii="仿宋_GB2312" w:hAnsi="宋体" w:eastAsia="仿宋_GB2312"/>
          <w:sz w:val="28"/>
          <w:szCs w:val="28"/>
        </w:rPr>
        <w:t>4</w:t>
      </w:r>
      <w:r>
        <w:rPr>
          <w:rFonts w:hint="eastAsia" w:ascii="仿宋_GB2312" w:hAnsi="宋体" w:eastAsia="仿宋_GB2312"/>
          <w:sz w:val="28"/>
          <w:szCs w:val="28"/>
        </w:rPr>
        <w:t>月签订了合作培养硕士研究生协议。温州商学院是浙南地区唯一一所商科类院校，地处商业文化氛围浓厚的温州，紧密对接温州地区地方经济与社会发展需求，是温州市所有高校中商科类专业体系最全、商科类专业与地方经济合作最紧密的高校，有利于我校相关专业研究生的理论研究与实践。根据协议，我校每年推荐优秀研究生赴温州商学院学习培养，合作培养研究生在温州商学院累积时间一般不少于半年。根据工作安排，现将</w:t>
      </w:r>
      <w:r>
        <w:rPr>
          <w:rFonts w:ascii="仿宋_GB2312" w:hAnsi="宋体" w:eastAsia="仿宋_GB2312"/>
          <w:sz w:val="28"/>
          <w:szCs w:val="28"/>
        </w:rPr>
        <w:t>2017</w:t>
      </w:r>
      <w:r>
        <w:rPr>
          <w:rFonts w:hint="eastAsia" w:ascii="仿宋_GB2312" w:hAnsi="宋体" w:eastAsia="仿宋_GB2312"/>
          <w:sz w:val="28"/>
          <w:szCs w:val="28"/>
        </w:rPr>
        <w:t>年秋季合作培养研究生选拔有关事项通知如下：</w:t>
      </w:r>
    </w:p>
    <w:p>
      <w:pPr>
        <w:spacing w:line="540" w:lineRule="exact"/>
        <w:ind w:firstLine="31680" w:firstLineChars="200"/>
        <w:rPr>
          <w:rFonts w:ascii="仿宋_GB2312" w:hAnsi="宋体" w:eastAsia="仿宋_GB2312"/>
          <w:sz w:val="28"/>
          <w:szCs w:val="28"/>
        </w:rPr>
      </w:pPr>
      <w:r>
        <w:rPr>
          <w:rFonts w:hint="eastAsia" w:ascii="仿宋_GB2312" w:hAnsi="宋体" w:eastAsia="仿宋_GB2312"/>
          <w:b/>
          <w:sz w:val="28"/>
          <w:szCs w:val="28"/>
        </w:rPr>
        <w:t>一、学习期限：</w:t>
      </w:r>
      <w:r>
        <w:rPr>
          <w:rFonts w:hint="eastAsia" w:ascii="仿宋_GB2312" w:hAnsi="宋体" w:eastAsia="仿宋_GB2312"/>
          <w:sz w:val="28"/>
          <w:szCs w:val="28"/>
        </w:rPr>
        <w:t>自</w:t>
      </w:r>
      <w:r>
        <w:rPr>
          <w:rFonts w:ascii="仿宋_GB2312" w:hAnsi="宋体" w:eastAsia="仿宋_GB2312"/>
          <w:sz w:val="28"/>
          <w:szCs w:val="28"/>
        </w:rPr>
        <w:t>2017</w:t>
      </w:r>
      <w:r>
        <w:rPr>
          <w:rFonts w:hint="eastAsia" w:ascii="仿宋_GB2312" w:hAnsi="宋体" w:eastAsia="仿宋_GB2312"/>
          <w:sz w:val="28"/>
          <w:szCs w:val="28"/>
        </w:rPr>
        <w:t>年</w:t>
      </w:r>
      <w:r>
        <w:rPr>
          <w:rFonts w:ascii="仿宋_GB2312" w:hAnsi="宋体" w:eastAsia="仿宋_GB2312"/>
          <w:sz w:val="28"/>
          <w:szCs w:val="28"/>
        </w:rPr>
        <w:t>9</w:t>
      </w:r>
      <w:r>
        <w:rPr>
          <w:rFonts w:hint="eastAsia" w:ascii="仿宋_GB2312" w:hAnsi="宋体" w:eastAsia="仿宋_GB2312"/>
          <w:sz w:val="28"/>
          <w:szCs w:val="28"/>
        </w:rPr>
        <w:t>月始，累积在温州学习和科研时间不少</w:t>
      </w:r>
      <w:r>
        <w:rPr>
          <w:rFonts w:ascii="仿宋_GB2312" w:hAnsi="宋体" w:eastAsia="仿宋_GB2312"/>
          <w:sz w:val="28"/>
          <w:szCs w:val="28"/>
        </w:rPr>
        <w:t>6</w:t>
      </w:r>
      <w:r>
        <w:rPr>
          <w:rFonts w:hint="eastAsia" w:ascii="仿宋_GB2312" w:hAnsi="宋体" w:eastAsia="仿宋_GB2312"/>
          <w:sz w:val="28"/>
          <w:szCs w:val="28"/>
        </w:rPr>
        <w:t>个月。</w:t>
      </w:r>
    </w:p>
    <w:p>
      <w:pPr>
        <w:spacing w:line="540" w:lineRule="exact"/>
        <w:ind w:firstLine="31680" w:firstLineChars="200"/>
        <w:rPr>
          <w:rFonts w:ascii="仿宋_GB2312" w:hAnsi="宋体" w:eastAsia="仿宋_GB2312"/>
          <w:b/>
          <w:sz w:val="28"/>
          <w:szCs w:val="28"/>
        </w:rPr>
      </w:pPr>
      <w:r>
        <w:rPr>
          <w:rFonts w:hint="eastAsia" w:ascii="仿宋_GB2312" w:hAnsi="宋体" w:eastAsia="仿宋_GB2312"/>
          <w:b/>
          <w:sz w:val="28"/>
          <w:szCs w:val="28"/>
        </w:rPr>
        <w:t>二、选派对象：</w:t>
      </w:r>
    </w:p>
    <w:p>
      <w:pPr>
        <w:spacing w:line="540" w:lineRule="exact"/>
        <w:ind w:firstLine="31680" w:firstLineChars="200"/>
        <w:rPr>
          <w:rFonts w:ascii="仿宋_GB2312" w:hAnsi="宋体" w:eastAsia="仿宋_GB2312"/>
          <w:sz w:val="28"/>
          <w:szCs w:val="28"/>
        </w:rPr>
      </w:pPr>
      <w:r>
        <w:rPr>
          <w:rFonts w:ascii="仿宋_GB2312" w:hAnsi="宋体" w:eastAsia="仿宋_GB2312"/>
          <w:b/>
          <w:sz w:val="28"/>
          <w:szCs w:val="28"/>
        </w:rPr>
        <w:t>1.</w:t>
      </w:r>
      <w:r>
        <w:rPr>
          <w:rFonts w:hint="eastAsia" w:ascii="仿宋_GB2312" w:hAnsi="宋体" w:eastAsia="仿宋_GB2312"/>
          <w:sz w:val="28"/>
          <w:szCs w:val="28"/>
        </w:rPr>
        <w:t>我校</w:t>
      </w:r>
      <w:r>
        <w:rPr>
          <w:rFonts w:hint="eastAsia" w:ascii="仿宋_GB2312" w:hAnsi="宋体" w:eastAsia="仿宋_GB2312"/>
          <w:sz w:val="28"/>
          <w:szCs w:val="28"/>
          <w:lang w:val="en-US" w:eastAsia="zh-CN"/>
        </w:rPr>
        <w:t>2015级、</w:t>
      </w:r>
      <w:r>
        <w:rPr>
          <w:rFonts w:ascii="仿宋_GB2312" w:hAnsi="宋体" w:eastAsia="仿宋_GB2312"/>
          <w:sz w:val="28"/>
          <w:szCs w:val="28"/>
        </w:rPr>
        <w:t>2016</w:t>
      </w:r>
      <w:r>
        <w:rPr>
          <w:rFonts w:hint="eastAsia" w:ascii="仿宋_GB2312" w:hAnsi="宋体" w:eastAsia="仿宋_GB2312"/>
          <w:sz w:val="28"/>
          <w:szCs w:val="28"/>
        </w:rPr>
        <w:t>级全日制在读硕士研究生</w:t>
      </w:r>
      <w:r>
        <w:rPr>
          <w:rFonts w:hint="eastAsia" w:ascii="仿宋_GB2312" w:hAnsi="宋体" w:eastAsia="仿宋_GB2312"/>
          <w:sz w:val="28"/>
          <w:szCs w:val="28"/>
          <w:lang w:eastAsia="zh-CN"/>
        </w:rPr>
        <w:t>（同时也欢迎博士生）</w:t>
      </w:r>
      <w:r>
        <w:rPr>
          <w:rFonts w:hint="eastAsia" w:ascii="仿宋_GB2312" w:hAnsi="宋体" w:eastAsia="仿宋_GB2312"/>
          <w:sz w:val="28"/>
          <w:szCs w:val="28"/>
        </w:rPr>
        <w:t>。</w:t>
      </w:r>
    </w:p>
    <w:p>
      <w:pPr>
        <w:spacing w:line="540" w:lineRule="exact"/>
        <w:ind w:firstLine="31680" w:firstLineChars="200"/>
        <w:rPr>
          <w:rFonts w:ascii="仿宋_GB2312" w:hAnsi="宋体" w:eastAsia="仿宋_GB2312"/>
          <w:sz w:val="28"/>
          <w:szCs w:val="28"/>
        </w:rPr>
      </w:pPr>
      <w:r>
        <w:rPr>
          <w:rFonts w:ascii="仿宋_GB2312" w:hAnsi="宋体" w:eastAsia="仿宋_GB2312"/>
          <w:b/>
          <w:sz w:val="28"/>
          <w:szCs w:val="28"/>
        </w:rPr>
        <w:t>2.</w:t>
      </w:r>
      <w:r>
        <w:rPr>
          <w:rFonts w:hint="eastAsia" w:ascii="仿宋_GB2312" w:hAnsi="宋体" w:eastAsia="仿宋_GB2312"/>
          <w:sz w:val="28"/>
          <w:szCs w:val="28"/>
        </w:rPr>
        <w:t>具体专业为：世界经济、金融学、投资学、企业管理、国际贸易学、产业经济学、组织与人力资源管理、会计学、审计学等专业。</w:t>
      </w:r>
    </w:p>
    <w:p>
      <w:pPr>
        <w:spacing w:line="540" w:lineRule="exact"/>
        <w:ind w:firstLine="31680" w:firstLineChars="200"/>
        <w:rPr>
          <w:rFonts w:ascii="仿宋_GB2312" w:hAnsi="宋体" w:eastAsia="仿宋_GB2312"/>
          <w:sz w:val="28"/>
          <w:szCs w:val="28"/>
        </w:rPr>
      </w:pPr>
      <w:r>
        <w:rPr>
          <w:rFonts w:ascii="仿宋_GB2312" w:hAnsi="宋体" w:eastAsia="仿宋_GB2312"/>
          <w:b/>
          <w:sz w:val="28"/>
          <w:szCs w:val="28"/>
        </w:rPr>
        <w:t>3.</w:t>
      </w:r>
      <w:r>
        <w:rPr>
          <w:rFonts w:hint="eastAsia" w:ascii="仿宋_GB2312" w:hAnsi="宋体" w:eastAsia="仿宋_GB2312"/>
          <w:sz w:val="28"/>
          <w:szCs w:val="28"/>
        </w:rPr>
        <w:t>合作培养研究生导师相关选题研究方向详见</w:t>
      </w:r>
      <w:r>
        <w:rPr>
          <w:rFonts w:hint="eastAsia" w:ascii="仿宋_GB2312" w:hAnsi="宋体" w:eastAsia="仿宋_GB2312"/>
          <w:b/>
          <w:sz w:val="28"/>
          <w:szCs w:val="28"/>
        </w:rPr>
        <w:t>附件</w:t>
      </w:r>
      <w:r>
        <w:rPr>
          <w:rFonts w:ascii="仿宋_GB2312" w:hAnsi="宋体" w:eastAsia="仿宋_GB2312"/>
          <w:b/>
          <w:sz w:val="28"/>
          <w:szCs w:val="28"/>
        </w:rPr>
        <w:t>1</w:t>
      </w:r>
      <w:r>
        <w:rPr>
          <w:rFonts w:hint="eastAsia" w:ascii="仿宋_GB2312" w:hAnsi="宋体" w:eastAsia="仿宋_GB2312"/>
          <w:sz w:val="28"/>
          <w:szCs w:val="28"/>
        </w:rPr>
        <w:t>。</w:t>
      </w:r>
    </w:p>
    <w:p>
      <w:pPr>
        <w:spacing w:line="540" w:lineRule="exact"/>
        <w:ind w:firstLine="31680" w:firstLineChars="200"/>
        <w:rPr>
          <w:rFonts w:ascii="仿宋_GB2312" w:hAnsi="宋体" w:eastAsia="仿宋_GB2312"/>
          <w:sz w:val="28"/>
          <w:szCs w:val="28"/>
        </w:rPr>
      </w:pPr>
      <w:r>
        <w:rPr>
          <w:rFonts w:hint="eastAsia" w:ascii="仿宋_GB2312" w:hAnsi="宋体" w:eastAsia="仿宋_GB2312"/>
          <w:sz w:val="28"/>
          <w:szCs w:val="28"/>
        </w:rPr>
        <w:t>同时，欢迎相关专业的在读博士生参与温州商学院教师课题研究，资助金额和合作方式具体面议。</w:t>
      </w:r>
    </w:p>
    <w:p>
      <w:pPr>
        <w:spacing w:line="540" w:lineRule="exact"/>
        <w:ind w:firstLine="555"/>
        <w:rPr>
          <w:rFonts w:ascii="仿宋_GB2312" w:hAnsi="宋体" w:eastAsia="仿宋_GB2312"/>
          <w:sz w:val="28"/>
          <w:szCs w:val="28"/>
        </w:rPr>
      </w:pPr>
      <w:r>
        <w:rPr>
          <w:rFonts w:hint="eastAsia" w:ascii="仿宋_GB2312" w:hAnsi="宋体" w:eastAsia="仿宋_GB2312"/>
          <w:b/>
          <w:sz w:val="28"/>
          <w:szCs w:val="28"/>
        </w:rPr>
        <w:t>三、选派人数：</w:t>
      </w:r>
      <w:r>
        <w:rPr>
          <w:rFonts w:ascii="仿宋_GB2312" w:hAnsi="宋体" w:eastAsia="仿宋_GB2312"/>
          <w:sz w:val="28"/>
          <w:szCs w:val="28"/>
        </w:rPr>
        <w:t>10</w:t>
      </w:r>
      <w:r>
        <w:rPr>
          <w:rFonts w:hint="eastAsia" w:ascii="仿宋_GB2312" w:hAnsi="宋体" w:eastAsia="仿宋_GB2312"/>
          <w:sz w:val="28"/>
          <w:szCs w:val="28"/>
        </w:rPr>
        <w:t>名</w:t>
      </w:r>
    </w:p>
    <w:p>
      <w:pPr>
        <w:spacing w:line="540" w:lineRule="exact"/>
        <w:ind w:firstLine="555"/>
        <w:rPr>
          <w:rFonts w:ascii="仿宋_GB2312" w:hAnsi="宋体" w:eastAsia="仿宋_GB2312"/>
          <w:b/>
          <w:sz w:val="28"/>
          <w:szCs w:val="28"/>
        </w:rPr>
      </w:pPr>
      <w:r>
        <w:rPr>
          <w:rFonts w:hint="eastAsia" w:ascii="仿宋_GB2312" w:hAnsi="宋体" w:eastAsia="仿宋_GB2312"/>
          <w:b/>
          <w:sz w:val="28"/>
          <w:szCs w:val="28"/>
        </w:rPr>
        <w:t>四、资助方式</w:t>
      </w:r>
      <w:r>
        <w:rPr>
          <w:rFonts w:ascii="仿宋_GB2312" w:hAnsi="宋体" w:eastAsia="仿宋_GB2312"/>
          <w:b/>
          <w:sz w:val="28"/>
          <w:szCs w:val="28"/>
        </w:rPr>
        <w:t>:</w:t>
      </w:r>
    </w:p>
    <w:p>
      <w:pPr>
        <w:spacing w:line="540" w:lineRule="exact"/>
        <w:ind w:firstLine="555"/>
        <w:rPr>
          <w:rFonts w:ascii="仿宋_GB2312" w:hAnsi="宋体" w:eastAsia="仿宋_GB2312"/>
          <w:sz w:val="28"/>
          <w:szCs w:val="28"/>
        </w:rPr>
      </w:pPr>
      <w:r>
        <w:rPr>
          <w:rFonts w:ascii="仿宋_GB2312" w:hAnsi="宋体" w:eastAsia="仿宋_GB2312"/>
          <w:b/>
          <w:sz w:val="28"/>
          <w:szCs w:val="28"/>
        </w:rPr>
        <w:t>1.</w:t>
      </w:r>
      <w:r>
        <w:rPr>
          <w:rFonts w:hint="eastAsia" w:ascii="仿宋_GB2312" w:hAnsi="宋体" w:eastAsia="仿宋_GB2312"/>
          <w:sz w:val="28"/>
          <w:szCs w:val="28"/>
        </w:rPr>
        <w:t>温州商学院向合作培养研究生提供生活补助、课题研究经费、优秀毕业论文奖励、武汉至温州往返交通费合计生均为壹万元（</w:t>
      </w:r>
      <w:r>
        <w:rPr>
          <w:rFonts w:ascii="仿宋_GB2312" w:hAnsi="宋体" w:eastAsia="仿宋_GB2312"/>
          <w:sz w:val="28"/>
          <w:szCs w:val="28"/>
        </w:rPr>
        <w:t>10000.00</w:t>
      </w:r>
      <w:r>
        <w:rPr>
          <w:rFonts w:hint="eastAsia" w:ascii="仿宋_GB2312" w:hAnsi="宋体" w:eastAsia="仿宋_GB2312"/>
          <w:sz w:val="28"/>
          <w:szCs w:val="28"/>
        </w:rPr>
        <w:t>）人民币</w:t>
      </w:r>
      <w:r>
        <w:rPr>
          <w:rFonts w:ascii="仿宋_GB2312" w:eastAsia="仿宋_GB2312"/>
          <w:sz w:val="28"/>
          <w:szCs w:val="28"/>
        </w:rPr>
        <w:t>,</w:t>
      </w:r>
      <w:r>
        <w:rPr>
          <w:rFonts w:hint="eastAsia" w:ascii="仿宋_GB2312" w:hAnsi="宋体" w:eastAsia="仿宋_GB2312"/>
          <w:sz w:val="28"/>
          <w:szCs w:val="28"/>
        </w:rPr>
        <w:t>具体发放标准由温州商学院负责解释实施。</w:t>
      </w:r>
    </w:p>
    <w:p>
      <w:pPr>
        <w:spacing w:line="540" w:lineRule="exact"/>
        <w:ind w:firstLine="555"/>
        <w:rPr>
          <w:rFonts w:ascii="仿宋_GB2312" w:hAnsi="宋体" w:eastAsia="仿宋_GB2312"/>
          <w:b/>
          <w:sz w:val="28"/>
          <w:szCs w:val="28"/>
        </w:rPr>
      </w:pPr>
      <w:r>
        <w:rPr>
          <w:rFonts w:ascii="仿宋_GB2312" w:hAnsi="宋体" w:eastAsia="仿宋_GB2312"/>
          <w:b/>
          <w:sz w:val="28"/>
          <w:szCs w:val="28"/>
        </w:rPr>
        <w:t>2.</w:t>
      </w:r>
      <w:r>
        <w:rPr>
          <w:rFonts w:hint="eastAsia" w:ascii="仿宋_GB2312" w:hAnsi="宋体" w:eastAsia="仿宋_GB2312"/>
          <w:sz w:val="28"/>
          <w:szCs w:val="28"/>
        </w:rPr>
        <w:t>合作培养研究生在温州期间开展课题研究的差旅费另从温州商学院合作专项课题经费中支付，课题经费依照温州商学院经费管理办法合理使用。</w:t>
      </w:r>
    </w:p>
    <w:p>
      <w:pPr>
        <w:spacing w:line="540" w:lineRule="exact"/>
        <w:ind w:firstLine="480"/>
        <w:rPr>
          <w:rFonts w:ascii="仿宋_GB2312" w:eastAsia="仿宋_GB2312"/>
          <w:sz w:val="28"/>
          <w:szCs w:val="28"/>
        </w:rPr>
      </w:pPr>
      <w:r>
        <w:rPr>
          <w:rFonts w:ascii="仿宋_GB2312" w:hAnsi="宋体" w:eastAsia="仿宋_GB2312"/>
          <w:b/>
          <w:sz w:val="28"/>
          <w:szCs w:val="28"/>
        </w:rPr>
        <w:t>3.</w:t>
      </w:r>
      <w:r>
        <w:rPr>
          <w:rFonts w:hint="eastAsia" w:ascii="仿宋_GB2312" w:hAnsi="宋体" w:eastAsia="仿宋_GB2312"/>
          <w:sz w:val="28"/>
          <w:szCs w:val="28"/>
        </w:rPr>
        <w:t>合作培养期间，研究生照常享受学校的助学金。</w:t>
      </w:r>
    </w:p>
    <w:p>
      <w:pPr>
        <w:spacing w:line="540" w:lineRule="exact"/>
        <w:ind w:firstLine="480"/>
        <w:rPr>
          <w:rFonts w:ascii="仿宋_GB2312" w:eastAsia="仿宋_GB2312"/>
          <w:sz w:val="28"/>
          <w:szCs w:val="28"/>
        </w:rPr>
      </w:pPr>
      <w:r>
        <w:rPr>
          <w:rFonts w:ascii="仿宋_GB2312" w:hAnsi="宋体" w:eastAsia="仿宋_GB2312"/>
          <w:b/>
          <w:sz w:val="28"/>
          <w:szCs w:val="28"/>
        </w:rPr>
        <w:t>4.</w:t>
      </w:r>
      <w:r>
        <w:rPr>
          <w:rFonts w:hint="eastAsia" w:ascii="仿宋_GB2312" w:hAnsi="宋体" w:eastAsia="仿宋_GB2312"/>
          <w:sz w:val="28"/>
          <w:szCs w:val="28"/>
        </w:rPr>
        <w:t>免费提供舒适的住宿和学习科研办公环境及导师科研指导，餐饮在学校食堂自理。</w:t>
      </w:r>
    </w:p>
    <w:p>
      <w:pPr>
        <w:spacing w:line="540" w:lineRule="exact"/>
        <w:ind w:firstLine="480"/>
        <w:rPr>
          <w:rFonts w:ascii="仿宋_GB2312" w:eastAsia="仿宋_GB2312"/>
          <w:sz w:val="28"/>
          <w:szCs w:val="28"/>
        </w:rPr>
      </w:pPr>
      <w:r>
        <w:rPr>
          <w:rFonts w:hint="eastAsia" w:ascii="仿宋_GB2312" w:hAnsi="宋体" w:eastAsia="仿宋_GB2312"/>
          <w:b/>
          <w:sz w:val="28"/>
          <w:szCs w:val="28"/>
        </w:rPr>
        <w:t>五、申请流程</w:t>
      </w:r>
      <w:r>
        <w:rPr>
          <w:rFonts w:ascii="仿宋_GB2312" w:hAnsi="宋体" w:eastAsia="仿宋_GB2312"/>
          <w:b/>
          <w:sz w:val="28"/>
          <w:szCs w:val="28"/>
        </w:rPr>
        <w:t>:</w:t>
      </w:r>
    </w:p>
    <w:p>
      <w:pPr>
        <w:spacing w:line="540" w:lineRule="exact"/>
        <w:ind w:firstLine="480"/>
        <w:rPr>
          <w:rFonts w:ascii="仿宋_GB2312" w:eastAsia="仿宋_GB2312"/>
          <w:sz w:val="28"/>
          <w:szCs w:val="28"/>
        </w:rPr>
      </w:pPr>
      <w:r>
        <w:rPr>
          <w:rFonts w:ascii="仿宋_GB2312" w:hAnsi="宋体" w:eastAsia="仿宋_GB2312"/>
          <w:b/>
          <w:sz w:val="28"/>
          <w:szCs w:val="28"/>
        </w:rPr>
        <w:t>1.</w:t>
      </w:r>
      <w:r>
        <w:rPr>
          <w:rFonts w:hint="eastAsia" w:ascii="仿宋_GB2312" w:hAnsi="宋体" w:eastAsia="仿宋_GB2312"/>
          <w:sz w:val="28"/>
          <w:szCs w:val="28"/>
        </w:rPr>
        <w:t>个人申请，填报《中南财经政法大学</w:t>
      </w:r>
      <w:r>
        <w:rPr>
          <w:rFonts w:ascii="仿宋_GB2312" w:hAnsi="宋体" w:eastAsia="仿宋_GB2312"/>
          <w:sz w:val="28"/>
          <w:szCs w:val="28"/>
        </w:rPr>
        <w:t>-</w:t>
      </w:r>
      <w:r>
        <w:rPr>
          <w:rFonts w:hint="eastAsia" w:ascii="仿宋_GB2312" w:hAnsi="宋体" w:eastAsia="仿宋_GB2312"/>
          <w:sz w:val="28"/>
          <w:szCs w:val="28"/>
        </w:rPr>
        <w:t>温州商学院合作培养研究生报名表》（见附件</w:t>
      </w:r>
      <w:r>
        <w:rPr>
          <w:rFonts w:ascii="仿宋_GB2312" w:hAnsi="宋体" w:eastAsia="仿宋_GB2312"/>
          <w:sz w:val="28"/>
          <w:szCs w:val="28"/>
        </w:rPr>
        <w:t>2</w:t>
      </w:r>
      <w:r>
        <w:rPr>
          <w:rFonts w:hint="eastAsia" w:ascii="仿宋_GB2312" w:hAnsi="宋体" w:eastAsia="仿宋_GB2312"/>
          <w:sz w:val="28"/>
          <w:szCs w:val="28"/>
        </w:rPr>
        <w:t>），报名表中所填写的个人所获荣誉称号均需提供复印件一份，同时提供身份证复印件一份。</w:t>
      </w:r>
    </w:p>
    <w:p>
      <w:pPr>
        <w:spacing w:line="540" w:lineRule="exact"/>
        <w:ind w:firstLine="480"/>
        <w:rPr>
          <w:rFonts w:ascii="仿宋_GB2312" w:eastAsia="仿宋_GB2312"/>
          <w:sz w:val="28"/>
          <w:szCs w:val="28"/>
        </w:rPr>
      </w:pPr>
      <w:r>
        <w:rPr>
          <w:rFonts w:ascii="仿宋_GB2312" w:hAnsi="宋体" w:eastAsia="仿宋_GB2312"/>
          <w:b/>
          <w:sz w:val="28"/>
          <w:szCs w:val="28"/>
        </w:rPr>
        <w:t>2.</w:t>
      </w:r>
      <w:r>
        <w:rPr>
          <w:rFonts w:hint="eastAsia" w:ascii="仿宋_GB2312" w:hAnsi="宋体" w:eastAsia="仿宋_GB2312"/>
          <w:sz w:val="28"/>
          <w:szCs w:val="28"/>
        </w:rPr>
        <w:t>学院审核排序推荐，学校组织双方相关专业导师面试、择优录取。</w:t>
      </w:r>
    </w:p>
    <w:p>
      <w:pPr>
        <w:spacing w:line="540" w:lineRule="exact"/>
        <w:rPr>
          <w:rFonts w:ascii="仿宋_GB2312" w:hAnsi="宋体" w:eastAsia="仿宋_GB2312"/>
          <w:b/>
          <w:sz w:val="28"/>
          <w:szCs w:val="28"/>
        </w:rPr>
      </w:pPr>
      <w:r>
        <w:rPr>
          <w:rFonts w:hint="eastAsia" w:ascii="仿宋_GB2312" w:hAnsi="宋体" w:eastAsia="仿宋_GB2312"/>
          <w:sz w:val="28"/>
          <w:szCs w:val="28"/>
        </w:rPr>
        <w:t>　　</w:t>
      </w:r>
      <w:r>
        <w:rPr>
          <w:rFonts w:hint="eastAsia" w:ascii="仿宋_GB2312" w:hAnsi="宋体" w:eastAsia="仿宋_GB2312"/>
          <w:b/>
          <w:sz w:val="28"/>
          <w:szCs w:val="28"/>
        </w:rPr>
        <w:t>六、时间安排：</w:t>
      </w:r>
    </w:p>
    <w:p>
      <w:pPr>
        <w:spacing w:line="540" w:lineRule="exact"/>
        <w:rPr>
          <w:rFonts w:ascii="仿宋_GB2312" w:eastAsia="仿宋_GB2312"/>
          <w:sz w:val="28"/>
          <w:szCs w:val="28"/>
        </w:rPr>
      </w:pPr>
      <w:r>
        <w:rPr>
          <w:rFonts w:hint="eastAsia" w:ascii="仿宋_GB2312" w:hAnsi="宋体" w:eastAsia="仿宋_GB2312"/>
          <w:sz w:val="28"/>
          <w:szCs w:val="28"/>
        </w:rPr>
        <w:t>　　</w:t>
      </w:r>
      <w:r>
        <w:rPr>
          <w:rFonts w:ascii="仿宋_GB2312" w:hAnsi="宋体" w:eastAsia="仿宋_GB2312"/>
          <w:b/>
          <w:sz w:val="28"/>
          <w:szCs w:val="28"/>
        </w:rPr>
        <w:t>1.</w:t>
      </w:r>
      <w:r>
        <w:rPr>
          <w:rFonts w:ascii="仿宋_GB2312" w:hAnsi="宋体" w:eastAsia="仿宋_GB2312"/>
          <w:b/>
          <w:bCs/>
          <w:sz w:val="28"/>
          <w:szCs w:val="28"/>
          <w:u w:val="single"/>
        </w:rPr>
        <w:t>201</w:t>
      </w:r>
      <w:r>
        <w:rPr>
          <w:rFonts w:hint="eastAsia" w:ascii="仿宋_GB2312" w:hAnsi="宋体" w:eastAsia="仿宋_GB2312"/>
          <w:b/>
          <w:bCs/>
          <w:sz w:val="28"/>
          <w:szCs w:val="28"/>
          <w:u w:val="single"/>
          <w:lang w:val="en-US" w:eastAsia="zh-CN"/>
        </w:rPr>
        <w:t>7</w:t>
      </w:r>
      <w:r>
        <w:rPr>
          <w:rFonts w:hint="eastAsia" w:ascii="仿宋_GB2312" w:hAnsi="宋体" w:eastAsia="仿宋_GB2312"/>
          <w:b/>
          <w:bCs/>
          <w:sz w:val="28"/>
          <w:szCs w:val="28"/>
          <w:u w:val="single"/>
        </w:rPr>
        <w:t>年</w:t>
      </w:r>
      <w:r>
        <w:rPr>
          <w:rFonts w:ascii="仿宋_GB2312" w:hAnsi="宋体" w:eastAsia="仿宋_GB2312"/>
          <w:b/>
          <w:bCs/>
          <w:sz w:val="28"/>
          <w:szCs w:val="28"/>
          <w:u w:val="single"/>
        </w:rPr>
        <w:t>6</w:t>
      </w:r>
      <w:r>
        <w:rPr>
          <w:rFonts w:hint="eastAsia" w:ascii="仿宋_GB2312" w:hAnsi="宋体" w:eastAsia="仿宋_GB2312"/>
          <w:b/>
          <w:bCs/>
          <w:sz w:val="28"/>
          <w:szCs w:val="28"/>
          <w:u w:val="single"/>
        </w:rPr>
        <w:t>月</w:t>
      </w:r>
      <w:r>
        <w:rPr>
          <w:rFonts w:ascii="仿宋_GB2312" w:hAnsi="宋体" w:eastAsia="仿宋_GB2312"/>
          <w:b/>
          <w:bCs/>
          <w:sz w:val="28"/>
          <w:szCs w:val="28"/>
          <w:u w:val="single"/>
        </w:rPr>
        <w:t>15</w:t>
      </w:r>
      <w:r>
        <w:rPr>
          <w:rFonts w:hint="eastAsia" w:ascii="仿宋_GB2312" w:hAnsi="宋体" w:eastAsia="仿宋_GB2312"/>
          <w:b/>
          <w:bCs/>
          <w:sz w:val="28"/>
          <w:szCs w:val="28"/>
          <w:u w:val="single"/>
        </w:rPr>
        <w:t>日前</w:t>
      </w:r>
      <w:r>
        <w:rPr>
          <w:rFonts w:hint="eastAsia" w:ascii="仿宋_GB2312" w:hAnsi="宋体" w:eastAsia="仿宋_GB2312"/>
          <w:sz w:val="28"/>
          <w:szCs w:val="28"/>
        </w:rPr>
        <w:t>，各学院向研究生院</w:t>
      </w:r>
      <w:r>
        <w:rPr>
          <w:rFonts w:ascii="仿宋_GB2312" w:hAnsi="宋体" w:eastAsia="仿宋_GB2312"/>
          <w:sz w:val="28"/>
          <w:szCs w:val="28"/>
        </w:rPr>
        <w:t>-</w:t>
      </w:r>
      <w:r>
        <w:rPr>
          <w:rFonts w:hint="eastAsia" w:ascii="仿宋_GB2312" w:hAnsi="宋体" w:eastAsia="仿宋_GB2312"/>
          <w:sz w:val="28"/>
          <w:szCs w:val="28"/>
        </w:rPr>
        <w:t>培养与督导办报送</w:t>
      </w:r>
      <w:r>
        <w:rPr>
          <w:rFonts w:hint="eastAsia" w:ascii="仿宋_GB2312" w:hAnsi="宋体" w:eastAsia="仿宋_GB2312"/>
          <w:sz w:val="28"/>
          <w:szCs w:val="28"/>
          <w:lang w:val="en-US" w:eastAsia="zh-CN"/>
        </w:rPr>
        <w:t>合作培养研究生报名汇总表</w:t>
      </w:r>
      <w:r>
        <w:rPr>
          <w:rFonts w:hint="eastAsia" w:ascii="仿宋_GB2312" w:hAnsi="宋体" w:eastAsia="仿宋_GB2312"/>
          <w:sz w:val="28"/>
          <w:szCs w:val="28"/>
        </w:rPr>
        <w:t>（附件</w:t>
      </w:r>
      <w:r>
        <w:rPr>
          <w:rFonts w:hint="eastAsia" w:ascii="仿宋_GB2312" w:hAnsi="宋体" w:eastAsia="仿宋_GB2312"/>
          <w:sz w:val="28"/>
          <w:szCs w:val="28"/>
          <w:lang w:val="en-US" w:eastAsia="zh-CN"/>
        </w:rPr>
        <w:t>3</w:t>
      </w:r>
      <w:r>
        <w:rPr>
          <w:rFonts w:hint="eastAsia" w:ascii="仿宋_GB2312" w:hAnsi="宋体" w:eastAsia="仿宋_GB2312"/>
          <w:sz w:val="28"/>
          <w:szCs w:val="28"/>
        </w:rPr>
        <w:t>），及申请人</w:t>
      </w:r>
      <w:r>
        <w:rPr>
          <w:rFonts w:hint="eastAsia" w:ascii="仿宋_GB2312" w:hAnsi="宋体" w:eastAsia="仿宋_GB2312"/>
          <w:sz w:val="28"/>
          <w:szCs w:val="28"/>
          <w:lang w:eastAsia="zh-CN"/>
        </w:rPr>
        <w:t>报名表和</w:t>
      </w:r>
      <w:r>
        <w:rPr>
          <w:rFonts w:hint="eastAsia" w:ascii="仿宋_GB2312" w:hAnsi="宋体" w:eastAsia="仿宋_GB2312"/>
          <w:sz w:val="28"/>
          <w:szCs w:val="28"/>
        </w:rPr>
        <w:t>相关材料复印件。</w:t>
      </w:r>
    </w:p>
    <w:p>
      <w:pPr>
        <w:spacing w:line="540" w:lineRule="exact"/>
        <w:rPr>
          <w:rFonts w:ascii="仿宋_GB2312" w:eastAsia="仿宋_GB2312"/>
          <w:sz w:val="28"/>
          <w:szCs w:val="28"/>
        </w:rPr>
      </w:pPr>
      <w:r>
        <w:rPr>
          <w:rFonts w:hint="eastAsia" w:ascii="仿宋_GB2312" w:hAnsi="宋体" w:eastAsia="仿宋_GB2312"/>
          <w:sz w:val="28"/>
          <w:szCs w:val="28"/>
        </w:rPr>
        <w:t>　　</w:t>
      </w:r>
      <w:r>
        <w:rPr>
          <w:rFonts w:ascii="仿宋_GB2312" w:hAnsi="宋体" w:eastAsia="仿宋_GB2312"/>
          <w:b/>
          <w:sz w:val="28"/>
          <w:szCs w:val="28"/>
        </w:rPr>
        <w:t>2</w:t>
      </w:r>
      <w:r>
        <w:rPr>
          <w:rFonts w:ascii="仿宋_GB2312" w:hAnsi="宋体" w:eastAsia="仿宋_GB2312"/>
          <w:b/>
          <w:bCs w:val="0"/>
          <w:sz w:val="28"/>
          <w:szCs w:val="28"/>
          <w:u w:val="single"/>
        </w:rPr>
        <w:t>.201</w:t>
      </w:r>
      <w:r>
        <w:rPr>
          <w:rFonts w:hint="eastAsia" w:ascii="仿宋_GB2312" w:hAnsi="宋体" w:eastAsia="仿宋_GB2312"/>
          <w:b/>
          <w:bCs w:val="0"/>
          <w:sz w:val="28"/>
          <w:szCs w:val="28"/>
          <w:u w:val="single"/>
          <w:lang w:val="en-US" w:eastAsia="zh-CN"/>
        </w:rPr>
        <w:t>7</w:t>
      </w:r>
      <w:r>
        <w:rPr>
          <w:rFonts w:hint="eastAsia" w:ascii="仿宋_GB2312" w:hAnsi="宋体" w:eastAsia="仿宋_GB2312"/>
          <w:b/>
          <w:bCs w:val="0"/>
          <w:sz w:val="28"/>
          <w:szCs w:val="28"/>
          <w:u w:val="single"/>
        </w:rPr>
        <w:t>年</w:t>
      </w:r>
      <w:r>
        <w:rPr>
          <w:rFonts w:ascii="仿宋_GB2312" w:hAnsi="宋体" w:eastAsia="仿宋_GB2312"/>
          <w:b/>
          <w:bCs w:val="0"/>
          <w:sz w:val="28"/>
          <w:szCs w:val="28"/>
          <w:u w:val="single"/>
        </w:rPr>
        <w:t>6</w:t>
      </w:r>
      <w:r>
        <w:rPr>
          <w:rFonts w:hint="eastAsia" w:ascii="仿宋_GB2312" w:hAnsi="宋体" w:eastAsia="仿宋_GB2312"/>
          <w:b/>
          <w:bCs w:val="0"/>
          <w:sz w:val="28"/>
          <w:szCs w:val="28"/>
          <w:u w:val="single"/>
        </w:rPr>
        <w:t>月</w:t>
      </w:r>
      <w:r>
        <w:rPr>
          <w:rFonts w:ascii="仿宋_GB2312" w:hAnsi="宋体" w:eastAsia="仿宋_GB2312"/>
          <w:b/>
          <w:bCs w:val="0"/>
          <w:sz w:val="28"/>
          <w:szCs w:val="28"/>
          <w:u w:val="single"/>
        </w:rPr>
        <w:t>20</w:t>
      </w:r>
      <w:r>
        <w:rPr>
          <w:rFonts w:hint="eastAsia" w:ascii="仿宋_GB2312" w:hAnsi="宋体" w:eastAsia="仿宋_GB2312"/>
          <w:b/>
          <w:bCs w:val="0"/>
          <w:sz w:val="28"/>
          <w:szCs w:val="28"/>
          <w:u w:val="single"/>
        </w:rPr>
        <w:t>日前</w:t>
      </w:r>
      <w:r>
        <w:rPr>
          <w:rFonts w:hint="eastAsia" w:ascii="仿宋_GB2312" w:hAnsi="宋体" w:eastAsia="仿宋_GB2312"/>
          <w:sz w:val="28"/>
          <w:szCs w:val="28"/>
        </w:rPr>
        <w:t>，研究生院组织双方相关专业导师面试和选拔，并公示拟推荐名单（面试时间、地点另行通知）。</w:t>
      </w:r>
    </w:p>
    <w:p>
      <w:pPr>
        <w:spacing w:line="540" w:lineRule="exact"/>
        <w:rPr>
          <w:rFonts w:ascii="仿宋_GB2312" w:eastAsia="仿宋_GB2312"/>
          <w:sz w:val="28"/>
          <w:szCs w:val="28"/>
        </w:rPr>
      </w:pPr>
      <w:r>
        <w:rPr>
          <w:rFonts w:hint="eastAsia" w:ascii="仿宋_GB2312" w:hAnsi="宋体" w:eastAsia="仿宋_GB2312"/>
          <w:sz w:val="28"/>
          <w:szCs w:val="28"/>
          <w:u w:val="none"/>
        </w:rPr>
        <w:t>　</w:t>
      </w:r>
      <w:r>
        <w:rPr>
          <w:rFonts w:hint="eastAsia" w:ascii="仿宋_GB2312" w:hAnsi="宋体" w:eastAsia="仿宋_GB2312"/>
          <w:b/>
          <w:bCs/>
          <w:sz w:val="28"/>
          <w:szCs w:val="28"/>
          <w:u w:val="none"/>
        </w:rPr>
        <w:t>　</w:t>
      </w:r>
      <w:r>
        <w:rPr>
          <w:rFonts w:ascii="仿宋_GB2312" w:hAnsi="宋体" w:eastAsia="仿宋_GB2312"/>
          <w:b/>
          <w:bCs/>
          <w:sz w:val="28"/>
          <w:szCs w:val="28"/>
          <w:u w:val="none"/>
        </w:rPr>
        <w:t>3.</w:t>
      </w:r>
      <w:r>
        <w:rPr>
          <w:rFonts w:ascii="仿宋_GB2312" w:hAnsi="宋体" w:eastAsia="仿宋_GB2312"/>
          <w:b/>
          <w:bCs/>
          <w:sz w:val="28"/>
          <w:szCs w:val="28"/>
          <w:u w:val="single"/>
        </w:rPr>
        <w:t>201</w:t>
      </w:r>
      <w:r>
        <w:rPr>
          <w:rFonts w:hint="eastAsia" w:ascii="仿宋_GB2312" w:hAnsi="宋体" w:eastAsia="仿宋_GB2312"/>
          <w:b/>
          <w:bCs/>
          <w:sz w:val="28"/>
          <w:szCs w:val="28"/>
          <w:u w:val="single"/>
          <w:lang w:val="en-US" w:eastAsia="zh-CN"/>
        </w:rPr>
        <w:t>7</w:t>
      </w:r>
      <w:bookmarkStart w:id="0" w:name="_GoBack"/>
      <w:bookmarkEnd w:id="0"/>
      <w:r>
        <w:rPr>
          <w:rFonts w:hint="eastAsia" w:ascii="仿宋_GB2312" w:hAnsi="宋体" w:eastAsia="仿宋_GB2312"/>
          <w:b/>
          <w:bCs/>
          <w:sz w:val="28"/>
          <w:szCs w:val="28"/>
          <w:u w:val="single"/>
        </w:rPr>
        <w:t>年</w:t>
      </w:r>
      <w:r>
        <w:rPr>
          <w:rFonts w:ascii="仿宋_GB2312" w:hAnsi="宋体" w:eastAsia="仿宋_GB2312"/>
          <w:b/>
          <w:bCs/>
          <w:sz w:val="28"/>
          <w:szCs w:val="28"/>
          <w:u w:val="single"/>
        </w:rPr>
        <w:t>7</w:t>
      </w:r>
      <w:r>
        <w:rPr>
          <w:rFonts w:hint="eastAsia" w:ascii="仿宋_GB2312" w:hAnsi="宋体" w:eastAsia="仿宋_GB2312"/>
          <w:b/>
          <w:bCs/>
          <w:sz w:val="28"/>
          <w:szCs w:val="28"/>
          <w:u w:val="single"/>
        </w:rPr>
        <w:t>月</w:t>
      </w:r>
      <w:r>
        <w:rPr>
          <w:rFonts w:ascii="仿宋_GB2312" w:hAnsi="宋体" w:eastAsia="仿宋_GB2312"/>
          <w:b/>
          <w:bCs/>
          <w:sz w:val="28"/>
          <w:szCs w:val="28"/>
          <w:u w:val="single"/>
        </w:rPr>
        <w:t>1</w:t>
      </w:r>
      <w:r>
        <w:rPr>
          <w:rFonts w:hint="eastAsia" w:ascii="仿宋_GB2312" w:hAnsi="宋体" w:eastAsia="仿宋_GB2312"/>
          <w:b/>
          <w:bCs/>
          <w:sz w:val="28"/>
          <w:szCs w:val="28"/>
          <w:u w:val="single"/>
        </w:rPr>
        <w:t>日前</w:t>
      </w:r>
      <w:r>
        <w:rPr>
          <w:rFonts w:hint="eastAsia" w:ascii="仿宋_GB2312" w:hAnsi="宋体" w:eastAsia="仿宋_GB2312"/>
          <w:sz w:val="28"/>
          <w:szCs w:val="28"/>
        </w:rPr>
        <w:t>，学校将推荐名单与温州商学院审核确认。</w:t>
      </w:r>
    </w:p>
    <w:p>
      <w:pPr>
        <w:spacing w:line="540" w:lineRule="exact"/>
        <w:ind w:firstLine="570"/>
        <w:rPr>
          <w:rFonts w:ascii="仿宋_GB2312" w:hAnsi="宋体" w:eastAsia="仿宋_GB2312"/>
          <w:sz w:val="28"/>
          <w:szCs w:val="28"/>
        </w:rPr>
      </w:pPr>
      <w:r>
        <w:rPr>
          <w:rFonts w:ascii="仿宋_GB2312" w:hAnsi="宋体" w:eastAsia="仿宋_GB2312"/>
          <w:b/>
          <w:bCs w:val="0"/>
          <w:sz w:val="28"/>
          <w:szCs w:val="28"/>
          <w:u w:val="none"/>
        </w:rPr>
        <w:t>4.</w:t>
      </w:r>
      <w:r>
        <w:rPr>
          <w:rFonts w:ascii="仿宋_GB2312" w:hAnsi="宋体" w:eastAsia="仿宋_GB2312"/>
          <w:b/>
          <w:bCs w:val="0"/>
          <w:sz w:val="28"/>
          <w:szCs w:val="28"/>
          <w:u w:val="single"/>
        </w:rPr>
        <w:t>2017</w:t>
      </w:r>
      <w:r>
        <w:rPr>
          <w:rFonts w:hint="eastAsia" w:ascii="仿宋_GB2312" w:hAnsi="宋体" w:eastAsia="仿宋_GB2312"/>
          <w:b/>
          <w:bCs w:val="0"/>
          <w:sz w:val="28"/>
          <w:szCs w:val="28"/>
          <w:u w:val="single"/>
        </w:rPr>
        <w:t>年</w:t>
      </w:r>
      <w:r>
        <w:rPr>
          <w:rFonts w:ascii="仿宋_GB2312" w:hAnsi="宋体" w:eastAsia="仿宋_GB2312"/>
          <w:b/>
          <w:bCs w:val="0"/>
          <w:sz w:val="28"/>
          <w:szCs w:val="28"/>
          <w:u w:val="single"/>
        </w:rPr>
        <w:t>9</w:t>
      </w:r>
      <w:r>
        <w:rPr>
          <w:rFonts w:hint="eastAsia" w:ascii="仿宋_GB2312" w:hAnsi="宋体" w:eastAsia="仿宋_GB2312"/>
          <w:b/>
          <w:bCs w:val="0"/>
          <w:sz w:val="28"/>
          <w:szCs w:val="28"/>
          <w:u w:val="single"/>
        </w:rPr>
        <w:t>月</w:t>
      </w:r>
      <w:r>
        <w:rPr>
          <w:rFonts w:hint="eastAsia" w:ascii="仿宋_GB2312" w:hAnsi="宋体" w:eastAsia="仿宋_GB2312"/>
          <w:b/>
          <w:bCs w:val="0"/>
          <w:sz w:val="28"/>
          <w:szCs w:val="28"/>
          <w:u w:val="none"/>
        </w:rPr>
        <w:t>，</w:t>
      </w:r>
      <w:r>
        <w:rPr>
          <w:rFonts w:hint="eastAsia" w:ascii="仿宋_GB2312" w:hAnsi="宋体" w:eastAsia="仿宋_GB2312"/>
          <w:sz w:val="28"/>
          <w:szCs w:val="28"/>
        </w:rPr>
        <w:t>学生赴温州商学院学习培养。</w:t>
      </w:r>
    </w:p>
    <w:p>
      <w:pPr>
        <w:spacing w:line="540" w:lineRule="exact"/>
        <w:ind w:firstLine="570"/>
        <w:rPr>
          <w:rFonts w:ascii="仿宋_GB2312" w:hAnsi="宋体" w:eastAsia="仿宋_GB2312"/>
          <w:sz w:val="28"/>
          <w:szCs w:val="28"/>
        </w:rPr>
      </w:pPr>
      <w:r>
        <w:rPr>
          <w:rFonts w:hint="eastAsia" w:ascii="仿宋_GB2312" w:hAnsi="宋体" w:eastAsia="仿宋_GB2312"/>
          <w:sz w:val="28"/>
          <w:szCs w:val="28"/>
        </w:rPr>
        <w:t>请各相关研究生培养单位做好报名和推荐工作，汇总材料报送到研究生院</w:t>
      </w:r>
      <w:r>
        <w:rPr>
          <w:rFonts w:ascii="仿宋_GB2312" w:eastAsia="仿宋_GB2312"/>
          <w:sz w:val="28"/>
          <w:szCs w:val="28"/>
        </w:rPr>
        <w:t>-</w:t>
      </w:r>
      <w:r>
        <w:rPr>
          <w:rFonts w:hint="eastAsia" w:ascii="仿宋_GB2312" w:hAnsi="宋体" w:eastAsia="仿宋_GB2312"/>
          <w:sz w:val="28"/>
          <w:szCs w:val="28"/>
        </w:rPr>
        <w:t>培养与督导办公室，联系人：卫瑾，电话：</w:t>
      </w:r>
      <w:r>
        <w:rPr>
          <w:rFonts w:ascii="仿宋_GB2312" w:hAnsi="宋体" w:eastAsia="仿宋_GB2312"/>
          <w:sz w:val="28"/>
          <w:szCs w:val="28"/>
        </w:rPr>
        <w:t>027-88386680</w:t>
      </w:r>
      <w:r>
        <w:rPr>
          <w:rFonts w:hint="eastAsia" w:ascii="仿宋_GB2312" w:hAnsi="宋体" w:eastAsia="仿宋_GB2312"/>
          <w:sz w:val="28"/>
          <w:szCs w:val="28"/>
        </w:rPr>
        <w:t>。</w:t>
      </w:r>
    </w:p>
    <w:p>
      <w:pPr>
        <w:spacing w:line="300" w:lineRule="exact"/>
        <w:ind w:firstLine="480"/>
        <w:rPr>
          <w:rFonts w:ascii="宋体"/>
          <w:sz w:val="24"/>
          <w:szCs w:val="24"/>
        </w:rPr>
      </w:pPr>
    </w:p>
    <w:p>
      <w:pPr>
        <w:spacing w:line="540" w:lineRule="exact"/>
        <w:rPr>
          <w:rFonts w:ascii="仿宋_GB2312" w:hAnsi="宋体" w:eastAsia="仿宋_GB2312"/>
          <w:b/>
          <w:sz w:val="28"/>
          <w:szCs w:val="28"/>
        </w:rPr>
      </w:pPr>
      <w:r>
        <w:rPr>
          <w:rFonts w:ascii="宋体" w:hAnsi="宋体"/>
          <w:sz w:val="24"/>
          <w:szCs w:val="24"/>
        </w:rPr>
        <w:t xml:space="preserve">                                   </w:t>
      </w:r>
      <w:r>
        <w:rPr>
          <w:rFonts w:ascii="仿宋_GB2312" w:hAnsi="宋体" w:eastAsia="仿宋_GB2312"/>
          <w:b/>
          <w:sz w:val="28"/>
          <w:szCs w:val="28"/>
        </w:rPr>
        <w:t xml:space="preserve">  </w:t>
      </w:r>
      <w:r>
        <w:rPr>
          <w:rFonts w:hint="eastAsia" w:ascii="仿宋_GB2312" w:hAnsi="宋体" w:eastAsia="仿宋_GB2312"/>
          <w:b/>
          <w:sz w:val="28"/>
          <w:szCs w:val="28"/>
        </w:rPr>
        <w:t>研究生院、党委研究生工作部</w:t>
      </w:r>
    </w:p>
    <w:p>
      <w:pPr>
        <w:spacing w:line="540" w:lineRule="exact"/>
        <w:rPr>
          <w:rFonts w:ascii="仿宋_GB2312" w:hAnsi="宋体" w:eastAsia="仿宋_GB2312"/>
          <w:b/>
          <w:sz w:val="28"/>
          <w:szCs w:val="28"/>
        </w:rPr>
      </w:pPr>
      <w:r>
        <w:rPr>
          <w:rFonts w:ascii="仿宋_GB2312" w:hAnsi="宋体" w:eastAsia="仿宋_GB2312"/>
          <w:b/>
          <w:sz w:val="28"/>
          <w:szCs w:val="28"/>
        </w:rPr>
        <w:t xml:space="preserve">                                      2017</w:t>
      </w:r>
      <w:r>
        <w:rPr>
          <w:rFonts w:hint="eastAsia" w:ascii="仿宋_GB2312" w:hAnsi="宋体" w:eastAsia="仿宋_GB2312"/>
          <w:b/>
          <w:sz w:val="28"/>
          <w:szCs w:val="28"/>
        </w:rPr>
        <w:t>年</w:t>
      </w:r>
      <w:r>
        <w:rPr>
          <w:rFonts w:ascii="仿宋_GB2312" w:hAnsi="宋体" w:eastAsia="仿宋_GB2312"/>
          <w:b/>
          <w:sz w:val="28"/>
          <w:szCs w:val="28"/>
        </w:rPr>
        <w:t>6</w:t>
      </w:r>
      <w:r>
        <w:rPr>
          <w:rFonts w:hint="eastAsia" w:ascii="仿宋_GB2312" w:hAnsi="宋体" w:eastAsia="仿宋_GB2312"/>
          <w:b/>
          <w:sz w:val="28"/>
          <w:szCs w:val="28"/>
        </w:rPr>
        <w:t>月</w:t>
      </w:r>
      <w:r>
        <w:rPr>
          <w:rFonts w:hint="eastAsia" w:ascii="仿宋_GB2312" w:hAnsi="宋体" w:eastAsia="仿宋_GB2312"/>
          <w:b/>
          <w:sz w:val="28"/>
          <w:szCs w:val="28"/>
          <w:lang w:val="en-US" w:eastAsia="zh-CN"/>
        </w:rPr>
        <w:t>8</w:t>
      </w:r>
      <w:r>
        <w:rPr>
          <w:rFonts w:hint="eastAsia" w:ascii="仿宋_GB2312" w:hAnsi="宋体" w:eastAsia="仿宋_GB2312"/>
          <w:b/>
          <w:sz w:val="28"/>
          <w:szCs w:val="28"/>
        </w:rPr>
        <w:t>日</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871B6"/>
    <w:rsid w:val="0000538E"/>
    <w:rsid w:val="000111B7"/>
    <w:rsid w:val="000165E9"/>
    <w:rsid w:val="00027D0F"/>
    <w:rsid w:val="00032C66"/>
    <w:rsid w:val="000345DF"/>
    <w:rsid w:val="000377D5"/>
    <w:rsid w:val="000742C4"/>
    <w:rsid w:val="00080018"/>
    <w:rsid w:val="000A316E"/>
    <w:rsid w:val="000B356D"/>
    <w:rsid w:val="000B7776"/>
    <w:rsid w:val="000D05FC"/>
    <w:rsid w:val="000D79A1"/>
    <w:rsid w:val="000E5FBE"/>
    <w:rsid w:val="000F3D40"/>
    <w:rsid w:val="001014D0"/>
    <w:rsid w:val="00114C20"/>
    <w:rsid w:val="00123322"/>
    <w:rsid w:val="001300E5"/>
    <w:rsid w:val="00150321"/>
    <w:rsid w:val="00154413"/>
    <w:rsid w:val="00160C82"/>
    <w:rsid w:val="0017200D"/>
    <w:rsid w:val="0017692D"/>
    <w:rsid w:val="00177677"/>
    <w:rsid w:val="00184D22"/>
    <w:rsid w:val="00196D6E"/>
    <w:rsid w:val="001A1D96"/>
    <w:rsid w:val="001A6E42"/>
    <w:rsid w:val="001E4EAE"/>
    <w:rsid w:val="001E5CB4"/>
    <w:rsid w:val="001F1CB1"/>
    <w:rsid w:val="00223C04"/>
    <w:rsid w:val="002318E7"/>
    <w:rsid w:val="00261618"/>
    <w:rsid w:val="002714D0"/>
    <w:rsid w:val="002774B6"/>
    <w:rsid w:val="00297776"/>
    <w:rsid w:val="002C4C30"/>
    <w:rsid w:val="002E48FD"/>
    <w:rsid w:val="002F1462"/>
    <w:rsid w:val="002F46F4"/>
    <w:rsid w:val="002F6CC9"/>
    <w:rsid w:val="0031245D"/>
    <w:rsid w:val="00315908"/>
    <w:rsid w:val="0032547A"/>
    <w:rsid w:val="00363F9A"/>
    <w:rsid w:val="00364548"/>
    <w:rsid w:val="00366A38"/>
    <w:rsid w:val="003A4B14"/>
    <w:rsid w:val="003C4C2B"/>
    <w:rsid w:val="003D1ED7"/>
    <w:rsid w:val="003D556B"/>
    <w:rsid w:val="003E25FE"/>
    <w:rsid w:val="00403DA0"/>
    <w:rsid w:val="00425E16"/>
    <w:rsid w:val="00435B27"/>
    <w:rsid w:val="0044225B"/>
    <w:rsid w:val="00450F17"/>
    <w:rsid w:val="00476DB2"/>
    <w:rsid w:val="00490856"/>
    <w:rsid w:val="00494523"/>
    <w:rsid w:val="004959FC"/>
    <w:rsid w:val="004A4D7F"/>
    <w:rsid w:val="004B78D8"/>
    <w:rsid w:val="004C53B3"/>
    <w:rsid w:val="004D1D42"/>
    <w:rsid w:val="004D1FB5"/>
    <w:rsid w:val="004E237C"/>
    <w:rsid w:val="004E5D08"/>
    <w:rsid w:val="00500264"/>
    <w:rsid w:val="005120C8"/>
    <w:rsid w:val="00534A30"/>
    <w:rsid w:val="0053764D"/>
    <w:rsid w:val="005660C5"/>
    <w:rsid w:val="00566DBE"/>
    <w:rsid w:val="0057099D"/>
    <w:rsid w:val="00574A4C"/>
    <w:rsid w:val="005814AE"/>
    <w:rsid w:val="00582C51"/>
    <w:rsid w:val="005939F2"/>
    <w:rsid w:val="00595F83"/>
    <w:rsid w:val="005B2CE9"/>
    <w:rsid w:val="005B4127"/>
    <w:rsid w:val="005B5B98"/>
    <w:rsid w:val="005F3859"/>
    <w:rsid w:val="00617D81"/>
    <w:rsid w:val="00623A6D"/>
    <w:rsid w:val="00630A2D"/>
    <w:rsid w:val="00635F62"/>
    <w:rsid w:val="00637B6A"/>
    <w:rsid w:val="006403D2"/>
    <w:rsid w:val="006422E9"/>
    <w:rsid w:val="006467F5"/>
    <w:rsid w:val="006530AA"/>
    <w:rsid w:val="00655578"/>
    <w:rsid w:val="00657D5D"/>
    <w:rsid w:val="0066013E"/>
    <w:rsid w:val="006871B6"/>
    <w:rsid w:val="006B7775"/>
    <w:rsid w:val="006C2AE1"/>
    <w:rsid w:val="006C732F"/>
    <w:rsid w:val="006D03C4"/>
    <w:rsid w:val="006D1FE9"/>
    <w:rsid w:val="006F4742"/>
    <w:rsid w:val="0070006C"/>
    <w:rsid w:val="00725E0A"/>
    <w:rsid w:val="0073134E"/>
    <w:rsid w:val="007435AC"/>
    <w:rsid w:val="00766A35"/>
    <w:rsid w:val="007712E7"/>
    <w:rsid w:val="007806C4"/>
    <w:rsid w:val="007854FD"/>
    <w:rsid w:val="007A7F5C"/>
    <w:rsid w:val="007C34F1"/>
    <w:rsid w:val="00804FE6"/>
    <w:rsid w:val="00810462"/>
    <w:rsid w:val="008115B1"/>
    <w:rsid w:val="00816A46"/>
    <w:rsid w:val="0081720D"/>
    <w:rsid w:val="00823423"/>
    <w:rsid w:val="0083260D"/>
    <w:rsid w:val="00840A9D"/>
    <w:rsid w:val="00846A1A"/>
    <w:rsid w:val="0086656C"/>
    <w:rsid w:val="0088744D"/>
    <w:rsid w:val="0089456A"/>
    <w:rsid w:val="008A2C92"/>
    <w:rsid w:val="008C7110"/>
    <w:rsid w:val="008D0E24"/>
    <w:rsid w:val="008E7551"/>
    <w:rsid w:val="00907BF8"/>
    <w:rsid w:val="009108EA"/>
    <w:rsid w:val="00924888"/>
    <w:rsid w:val="00943CF4"/>
    <w:rsid w:val="00944B25"/>
    <w:rsid w:val="00954CE8"/>
    <w:rsid w:val="00962640"/>
    <w:rsid w:val="009739A5"/>
    <w:rsid w:val="00982015"/>
    <w:rsid w:val="009C227E"/>
    <w:rsid w:val="009C4525"/>
    <w:rsid w:val="009D51DE"/>
    <w:rsid w:val="009E022D"/>
    <w:rsid w:val="009F76AC"/>
    <w:rsid w:val="00A03D17"/>
    <w:rsid w:val="00A07FB8"/>
    <w:rsid w:val="00A103E4"/>
    <w:rsid w:val="00A11CBD"/>
    <w:rsid w:val="00A17393"/>
    <w:rsid w:val="00A260CE"/>
    <w:rsid w:val="00A4167A"/>
    <w:rsid w:val="00A41836"/>
    <w:rsid w:val="00A57C91"/>
    <w:rsid w:val="00A82ADF"/>
    <w:rsid w:val="00A929C8"/>
    <w:rsid w:val="00AA168F"/>
    <w:rsid w:val="00AA5F07"/>
    <w:rsid w:val="00AD185B"/>
    <w:rsid w:val="00AE38DF"/>
    <w:rsid w:val="00AE48E3"/>
    <w:rsid w:val="00B0311E"/>
    <w:rsid w:val="00B10949"/>
    <w:rsid w:val="00B10B93"/>
    <w:rsid w:val="00B56489"/>
    <w:rsid w:val="00B7238F"/>
    <w:rsid w:val="00B75058"/>
    <w:rsid w:val="00B76946"/>
    <w:rsid w:val="00B832B2"/>
    <w:rsid w:val="00B857ED"/>
    <w:rsid w:val="00B90AF1"/>
    <w:rsid w:val="00B94D46"/>
    <w:rsid w:val="00BB0DDB"/>
    <w:rsid w:val="00BB19AE"/>
    <w:rsid w:val="00BB6DF7"/>
    <w:rsid w:val="00BC4E5F"/>
    <w:rsid w:val="00BC75B5"/>
    <w:rsid w:val="00BF118D"/>
    <w:rsid w:val="00BF577A"/>
    <w:rsid w:val="00C01E51"/>
    <w:rsid w:val="00C32B89"/>
    <w:rsid w:val="00C4357C"/>
    <w:rsid w:val="00C56FD0"/>
    <w:rsid w:val="00C708B1"/>
    <w:rsid w:val="00C83905"/>
    <w:rsid w:val="00C9577C"/>
    <w:rsid w:val="00CF2C82"/>
    <w:rsid w:val="00CF6D47"/>
    <w:rsid w:val="00D03475"/>
    <w:rsid w:val="00D1704D"/>
    <w:rsid w:val="00D41C2F"/>
    <w:rsid w:val="00D42520"/>
    <w:rsid w:val="00D479D1"/>
    <w:rsid w:val="00D7593D"/>
    <w:rsid w:val="00D868D4"/>
    <w:rsid w:val="00D9508B"/>
    <w:rsid w:val="00DD40BA"/>
    <w:rsid w:val="00DD4440"/>
    <w:rsid w:val="00DD6A98"/>
    <w:rsid w:val="00DF54EC"/>
    <w:rsid w:val="00E03D20"/>
    <w:rsid w:val="00E11174"/>
    <w:rsid w:val="00E12F35"/>
    <w:rsid w:val="00E17408"/>
    <w:rsid w:val="00E5789B"/>
    <w:rsid w:val="00E63731"/>
    <w:rsid w:val="00E76512"/>
    <w:rsid w:val="00E87852"/>
    <w:rsid w:val="00E9019C"/>
    <w:rsid w:val="00E92093"/>
    <w:rsid w:val="00EA2CBB"/>
    <w:rsid w:val="00EC0AC2"/>
    <w:rsid w:val="00ED6184"/>
    <w:rsid w:val="00EE1534"/>
    <w:rsid w:val="00F024FE"/>
    <w:rsid w:val="00F04C32"/>
    <w:rsid w:val="00F10461"/>
    <w:rsid w:val="00F173E7"/>
    <w:rsid w:val="00F216D5"/>
    <w:rsid w:val="00F2476E"/>
    <w:rsid w:val="00F3077D"/>
    <w:rsid w:val="00F44EB4"/>
    <w:rsid w:val="00F458FB"/>
    <w:rsid w:val="00F45AD2"/>
    <w:rsid w:val="00F50701"/>
    <w:rsid w:val="00F73A46"/>
    <w:rsid w:val="00F81DCF"/>
    <w:rsid w:val="00F9094F"/>
    <w:rsid w:val="00F90F32"/>
    <w:rsid w:val="00F928D6"/>
    <w:rsid w:val="00FA5125"/>
    <w:rsid w:val="00FC6B88"/>
    <w:rsid w:val="00FD7D5D"/>
    <w:rsid w:val="0D7C4943"/>
    <w:rsid w:val="3FC57243"/>
    <w:rsid w:val="591C655C"/>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99"/>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semiHidden/>
    <w:qFormat/>
    <w:uiPriority w:val="99"/>
    <w:pPr>
      <w:tabs>
        <w:tab w:val="center" w:pos="4153"/>
        <w:tab w:val="right" w:pos="8306"/>
      </w:tabs>
      <w:snapToGrid w:val="0"/>
      <w:jc w:val="left"/>
    </w:pPr>
    <w:rPr>
      <w:sz w:val="18"/>
      <w:szCs w:val="18"/>
    </w:rPr>
  </w:style>
  <w:style w:type="paragraph" w:styleId="3">
    <w:name w:val="header"/>
    <w:basedOn w:val="1"/>
    <w:link w:val="6"/>
    <w:semiHidden/>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Header Char"/>
    <w:basedOn w:val="4"/>
    <w:link w:val="3"/>
    <w:semiHidden/>
    <w:qFormat/>
    <w:locked/>
    <w:uiPriority w:val="99"/>
    <w:rPr>
      <w:rFonts w:cs="Times New Roman"/>
      <w:sz w:val="18"/>
      <w:szCs w:val="18"/>
    </w:rPr>
  </w:style>
  <w:style w:type="character" w:customStyle="1" w:styleId="7">
    <w:name w:val="Footer Char"/>
    <w:basedOn w:val="4"/>
    <w:link w:val="2"/>
    <w:semiHidden/>
    <w:qFormat/>
    <w:locked/>
    <w:uiPriority w:val="99"/>
    <w:rPr>
      <w:rFonts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2</Pages>
  <Words>177</Words>
  <Characters>1015</Characters>
  <Lines>0</Lines>
  <Paragraphs>0</Paragraphs>
  <ScaleCrop>false</ScaleCrop>
  <LinksUpToDate>false</LinksUpToDate>
  <CharactersWithSpaces>0</CharactersWithSpaces>
  <Application>WPS Office_10.1.0.6490_F1E327BC-269C-435d-A152-05C5408002CA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2017-06-06T00:57:00Z</dcterms:created>
  <dc:creator>psj</dc:creator>
  <cp:lastModifiedBy>培养与督导办</cp:lastModifiedBy>
  <dcterms:modified xsi:type="dcterms:W3CDTF">2017-06-09T01:01:46Z</dcterms:modified>
  <dc:title>关于启动我校与温州商学院合作培养优秀研究生计划的通知</dc:title>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2052-10.1.0.6490</vt:lpwstr>
  </property>
</Properties>
</file>